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4B9C" w14:textId="77777777" w:rsidR="00FF2DF3" w:rsidRPr="00BB304A" w:rsidRDefault="00FF2DF3" w:rsidP="00FF2D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B304A">
        <w:rPr>
          <w:rFonts w:ascii="Times New Roman" w:eastAsia="Calibri" w:hAnsi="Times New Roman" w:cs="Times New Roman"/>
          <w:kern w:val="0"/>
          <w14:ligatures w14:val="none"/>
        </w:rPr>
        <w:t>Town of Starksboro</w:t>
      </w:r>
    </w:p>
    <w:p w14:paraId="2C3A98D5" w14:textId="77777777" w:rsidR="00FF2DF3" w:rsidRPr="00BB304A" w:rsidRDefault="00FF2DF3" w:rsidP="00FF2D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Development Review Board</w:t>
      </w:r>
    </w:p>
    <w:p w14:paraId="5F05F247" w14:textId="2482FB8C" w:rsidR="00FF2DF3" w:rsidRPr="00BB304A" w:rsidRDefault="00FF2DF3" w:rsidP="00FF2D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B304A">
        <w:rPr>
          <w:rFonts w:ascii="Times New Roman" w:eastAsia="Calibri" w:hAnsi="Times New Roman" w:cs="Times New Roman"/>
          <w:kern w:val="0"/>
          <w14:ligatures w14:val="none"/>
        </w:rPr>
        <w:t>Minutes</w:t>
      </w:r>
      <w:r w:rsidR="00056AA3">
        <w:rPr>
          <w:rFonts w:ascii="Times New Roman" w:eastAsia="Calibri" w:hAnsi="Times New Roman" w:cs="Times New Roman"/>
          <w:kern w:val="0"/>
          <w14:ligatures w14:val="none"/>
        </w:rPr>
        <w:t xml:space="preserve"> (DRAFT)</w:t>
      </w:r>
    </w:p>
    <w:p w14:paraId="022C71E7" w14:textId="04323622" w:rsidR="00FF2DF3" w:rsidRPr="00BB304A" w:rsidRDefault="00155D36" w:rsidP="00FF2DF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June 12</w:t>
      </w:r>
      <w:r w:rsidR="00FF2DF3" w:rsidRPr="00BB304A">
        <w:rPr>
          <w:rFonts w:ascii="Times New Roman" w:eastAsia="Calibri" w:hAnsi="Times New Roman" w:cs="Times New Roman"/>
          <w:kern w:val="0"/>
          <w14:ligatures w14:val="none"/>
        </w:rPr>
        <w:t>, 2025</w:t>
      </w:r>
    </w:p>
    <w:p w14:paraId="7E1A51CD" w14:textId="77777777" w:rsidR="00FF2DF3" w:rsidRPr="00BB304A" w:rsidRDefault="00FF2DF3" w:rsidP="00FF2DF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304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_____________________________________________________________________________________</w:t>
      </w:r>
    </w:p>
    <w:p w14:paraId="52C13017" w14:textId="6673874F" w:rsidR="00FF2DF3" w:rsidRDefault="00FF2DF3" w:rsidP="00FF2DF3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53A67">
        <w:rPr>
          <w:rFonts w:ascii="Times New Roman" w:eastAsia="Calibri" w:hAnsi="Times New Roman" w:cs="Times New Roman"/>
          <w:kern w:val="0"/>
          <w:u w:val="single"/>
          <w14:ligatures w14:val="none"/>
        </w:rPr>
        <w:t>Members Present</w:t>
      </w:r>
      <w:r w:rsidRPr="00BB304A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14:ligatures w14:val="none"/>
        </w:rPr>
        <w:t>Ben Campbell, Evelyn Boardman, Arnell Paquette, Luke McCarthy,</w:t>
      </w:r>
      <w:r w:rsidRPr="00B4730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Rob Liotard</w:t>
      </w:r>
      <w:r w:rsidR="003F7558">
        <w:rPr>
          <w:rFonts w:ascii="Times New Roman" w:eastAsia="Calibri" w:hAnsi="Times New Roman" w:cs="Times New Roman"/>
          <w:kern w:val="0"/>
          <w14:ligatures w14:val="none"/>
        </w:rPr>
        <w:t>, Tom Perry</w:t>
      </w:r>
    </w:p>
    <w:p w14:paraId="3AA2AC1D" w14:textId="0E0E407B" w:rsidR="00155D36" w:rsidRPr="00155D36" w:rsidRDefault="00155D36" w:rsidP="00FF2DF3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Members Unable to Attend: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Rich Warren</w:t>
      </w:r>
    </w:p>
    <w:p w14:paraId="490FB1AD" w14:textId="51C589B3" w:rsidR="00FF2DF3" w:rsidRPr="00BB304A" w:rsidRDefault="00FF2DF3" w:rsidP="00FF2DF3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8074E">
        <w:rPr>
          <w:rFonts w:ascii="Times New Roman" w:eastAsia="Calibri" w:hAnsi="Times New Roman" w:cs="Times New Roman"/>
          <w:kern w:val="0"/>
          <w:u w:val="single"/>
          <w14:ligatures w14:val="none"/>
        </w:rPr>
        <w:t>Applicants Present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0F091B">
        <w:rPr>
          <w:rFonts w:ascii="Times New Roman" w:eastAsia="Calibri" w:hAnsi="Times New Roman" w:cs="Times New Roman"/>
          <w:kern w:val="0"/>
          <w14:ligatures w14:val="none"/>
        </w:rPr>
        <w:t>Kevin Harper and Julie Herr</w:t>
      </w:r>
    </w:p>
    <w:p w14:paraId="7A20127C" w14:textId="53A99C26" w:rsidR="00FF2DF3" w:rsidRDefault="00FF2DF3" w:rsidP="00FF2DF3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A67">
        <w:rPr>
          <w:rFonts w:ascii="Times New Roman" w:eastAsia="Calibri" w:hAnsi="Times New Roman" w:cs="Times New Roman"/>
          <w:kern w:val="0"/>
          <w:u w:val="single"/>
          <w14:ligatures w14:val="none"/>
        </w:rPr>
        <w:t>Visitors</w:t>
      </w:r>
      <w:r w:rsidRPr="00BB304A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867E1E">
        <w:rPr>
          <w:rFonts w:ascii="Times New Roman" w:eastAsia="Calibri" w:hAnsi="Times New Roman" w:cs="Times New Roman"/>
          <w:kern w:val="0"/>
          <w14:ligatures w14:val="none"/>
        </w:rPr>
        <w:t>Spencer Harris</w:t>
      </w:r>
    </w:p>
    <w:p w14:paraId="7F2617BD" w14:textId="6D6BEE70" w:rsidR="00867E1E" w:rsidRPr="00867E1E" w:rsidRDefault="00867E1E" w:rsidP="00FF2DF3">
      <w:pPr>
        <w:spacing w:after="0" w:line="36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Others Present: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Ron Rodjenski – Stone Shore Municipal Consultants</w:t>
      </w:r>
    </w:p>
    <w:p w14:paraId="3B721AAE" w14:textId="77777777" w:rsidR="00FF2DF3" w:rsidRPr="00BB304A" w:rsidRDefault="00FF2DF3" w:rsidP="00FF2DF3">
      <w:pPr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304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_____________________________________________________________________________________</w:t>
      </w:r>
    </w:p>
    <w:p w14:paraId="237653F6" w14:textId="4DBDE05A" w:rsidR="00FF2DF3" w:rsidRDefault="00FF2DF3" w:rsidP="00FF2DF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BB304A">
        <w:rPr>
          <w:rFonts w:ascii="Times New Roman" w:eastAsia="Calibri" w:hAnsi="Times New Roman" w:cs="Times New Roman"/>
          <w:kern w:val="0"/>
          <w14:ligatures w14:val="none"/>
        </w:rPr>
        <w:t xml:space="preserve">Meeting called to order by Chair </w:t>
      </w:r>
      <w:r>
        <w:rPr>
          <w:rFonts w:ascii="Times New Roman" w:eastAsia="Calibri" w:hAnsi="Times New Roman" w:cs="Times New Roman"/>
          <w:kern w:val="0"/>
          <w14:ligatures w14:val="none"/>
        </w:rPr>
        <w:t>Ben Campbell</w:t>
      </w:r>
      <w:r w:rsidRPr="00BB304A">
        <w:rPr>
          <w:rFonts w:ascii="Times New Roman" w:eastAsia="Calibri" w:hAnsi="Times New Roman" w:cs="Times New Roman"/>
          <w:kern w:val="0"/>
          <w14:ligatures w14:val="none"/>
        </w:rPr>
        <w:t xml:space="preserve"> at </w:t>
      </w:r>
      <w:r>
        <w:rPr>
          <w:rFonts w:ascii="Times New Roman" w:eastAsia="Calibri" w:hAnsi="Times New Roman" w:cs="Times New Roman"/>
          <w:kern w:val="0"/>
          <w14:ligatures w14:val="none"/>
        </w:rPr>
        <w:t>7:0</w:t>
      </w:r>
      <w:r w:rsidR="003B37BB">
        <w:rPr>
          <w:rFonts w:ascii="Times New Roman" w:eastAsia="Calibri" w:hAnsi="Times New Roman" w:cs="Times New Roman"/>
          <w:kern w:val="0"/>
          <w14:ligatures w14:val="none"/>
        </w:rPr>
        <w:t>1</w:t>
      </w:r>
      <w:r w:rsidRPr="00BB304A">
        <w:rPr>
          <w:rFonts w:ascii="Times New Roman" w:eastAsia="Calibri" w:hAnsi="Times New Roman" w:cs="Times New Roman"/>
          <w:kern w:val="0"/>
          <w14:ligatures w14:val="none"/>
        </w:rPr>
        <w:t>pm</w:t>
      </w:r>
    </w:p>
    <w:p w14:paraId="0D7FDA8A" w14:textId="77777777" w:rsidR="00FF2DF3" w:rsidRDefault="00FF2DF3" w:rsidP="00FF2DF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EF8F42" w14:textId="141492B1" w:rsidR="00FF2DF3" w:rsidRDefault="00FF2DF3" w:rsidP="00FF2DF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Comment: </w:t>
      </w:r>
      <w:r w:rsidR="00684C6F">
        <w:rPr>
          <w:rFonts w:ascii="Times New Roman" w:eastAsia="Calibri" w:hAnsi="Times New Roman" w:cs="Times New Roman"/>
          <w:kern w:val="0"/>
          <w14:ligatures w14:val="none"/>
        </w:rPr>
        <w:t xml:space="preserve">R. Rodjenski introduced himself as a municipal consultant contracted by the town to serve as a </w:t>
      </w:r>
      <w:r w:rsidR="002B68FE">
        <w:rPr>
          <w:rFonts w:ascii="Times New Roman" w:eastAsia="Calibri" w:hAnsi="Times New Roman" w:cs="Times New Roman"/>
          <w:kern w:val="0"/>
          <w14:ligatures w14:val="none"/>
        </w:rPr>
        <w:t xml:space="preserve">transitional Zoning Administrator to keep </w:t>
      </w:r>
      <w:r w:rsidR="003A4428">
        <w:rPr>
          <w:rFonts w:ascii="Times New Roman" w:eastAsia="Calibri" w:hAnsi="Times New Roman" w:cs="Times New Roman"/>
          <w:kern w:val="0"/>
          <w14:ligatures w14:val="none"/>
        </w:rPr>
        <w:t>things</w:t>
      </w:r>
      <w:r w:rsidR="002B68FE">
        <w:rPr>
          <w:rFonts w:ascii="Times New Roman" w:eastAsia="Calibri" w:hAnsi="Times New Roman" w:cs="Times New Roman"/>
          <w:kern w:val="0"/>
          <w14:ligatures w14:val="none"/>
        </w:rPr>
        <w:t xml:space="preserve"> moving along with current and upcoming hearings. </w:t>
      </w:r>
    </w:p>
    <w:p w14:paraId="6FAF777B" w14:textId="77777777" w:rsidR="00731279" w:rsidRDefault="00731279" w:rsidP="00FF2DF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245B564" w14:textId="7248357A" w:rsidR="00731279" w:rsidRPr="003A4428" w:rsidRDefault="00731279" w:rsidP="00FF2DF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A4428">
        <w:rPr>
          <w:rFonts w:ascii="Times New Roman" w:eastAsia="Calibri" w:hAnsi="Times New Roman" w:cs="Times New Roman"/>
          <w:b/>
          <w:bCs/>
          <w:kern w:val="0"/>
          <w14:ligatures w14:val="none"/>
        </w:rPr>
        <w:t>Hearing #</w:t>
      </w:r>
      <w:r w:rsidR="003A4428" w:rsidRPr="003A4428">
        <w:rPr>
          <w:rFonts w:ascii="Times New Roman" w:hAnsi="Times New Roman" w:cs="Times New Roman"/>
          <w:b/>
          <w:bCs/>
        </w:rPr>
        <w:t>25-DRB-06SD</w:t>
      </w:r>
    </w:p>
    <w:p w14:paraId="2D68FEB4" w14:textId="1C96A206" w:rsidR="005B77BC" w:rsidRDefault="005B77BC" w:rsidP="005B77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A4428">
        <w:rPr>
          <w:rFonts w:ascii="Times New Roman" w:eastAsia="Calibri" w:hAnsi="Times New Roman" w:cs="Times New Roman"/>
          <w:kern w:val="0"/>
          <w14:ligatures w14:val="none"/>
        </w:rPr>
        <w:t xml:space="preserve">B. Campbell read the public warning </w:t>
      </w:r>
      <w:r w:rsidR="00655C37">
        <w:rPr>
          <w:rFonts w:ascii="Times New Roman" w:eastAsia="Calibri" w:hAnsi="Times New Roman" w:cs="Times New Roman"/>
          <w:kern w:val="0"/>
          <w14:ligatures w14:val="none"/>
        </w:rPr>
        <w:t xml:space="preserve">stating this was a sketch plan review </w:t>
      </w:r>
      <w:r w:rsidRPr="003A4428">
        <w:rPr>
          <w:rFonts w:ascii="Times New Roman" w:eastAsia="Calibri" w:hAnsi="Times New Roman" w:cs="Times New Roman"/>
          <w:kern w:val="0"/>
          <w14:ligatures w14:val="none"/>
        </w:rPr>
        <w:t xml:space="preserve">and relevant statutes. Checked for conflicts and ex </w:t>
      </w:r>
      <w:proofErr w:type="spellStart"/>
      <w:r w:rsidRPr="003A4428">
        <w:rPr>
          <w:rFonts w:ascii="Times New Roman" w:eastAsia="Calibri" w:hAnsi="Times New Roman" w:cs="Times New Roman"/>
          <w:kern w:val="0"/>
          <w14:ligatures w14:val="none"/>
        </w:rPr>
        <w:t>parte</w:t>
      </w:r>
      <w:proofErr w:type="spellEnd"/>
      <w:r w:rsidRPr="003A4428">
        <w:rPr>
          <w:rFonts w:ascii="Times New Roman" w:eastAsia="Calibri" w:hAnsi="Times New Roman" w:cs="Times New Roman"/>
          <w:kern w:val="0"/>
          <w14:ligatures w14:val="none"/>
        </w:rPr>
        <w:t xml:space="preserve"> communications</w:t>
      </w:r>
      <w:r w:rsidRPr="002E6DC2">
        <w:rPr>
          <w:rFonts w:ascii="Times New Roman" w:eastAsia="Calibri" w:hAnsi="Times New Roman" w:cs="Times New Roman"/>
          <w:kern w:val="0"/>
          <w14:ligatures w14:val="none"/>
        </w:rPr>
        <w:t xml:space="preserve">. There were none.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Stated right to appeal and swore in all attendees making statements. </w:t>
      </w:r>
    </w:p>
    <w:p w14:paraId="6FC85F39" w14:textId="00C1B739" w:rsidR="00D0576D" w:rsidRDefault="0065409E" w:rsidP="00A266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K. Harper interjected and </w:t>
      </w:r>
      <w:r w:rsidR="00655C37">
        <w:rPr>
          <w:rFonts w:ascii="Times New Roman" w:eastAsia="Calibri" w:hAnsi="Times New Roman" w:cs="Times New Roman"/>
          <w:kern w:val="0"/>
          <w14:ligatures w14:val="none"/>
        </w:rPr>
        <w:t xml:space="preserve">stated he was told this would be a final subdivision hearing, not a sketch plan review. </w:t>
      </w:r>
      <w:r w:rsidR="001623FF">
        <w:rPr>
          <w:rFonts w:ascii="Times New Roman" w:eastAsia="Calibri" w:hAnsi="Times New Roman" w:cs="Times New Roman"/>
          <w:kern w:val="0"/>
          <w14:ligatures w14:val="none"/>
        </w:rPr>
        <w:t xml:space="preserve">Since this was warned as a sketch plan it must proceed as a sketch plan, </w:t>
      </w:r>
      <w:r w:rsidR="002F7728">
        <w:rPr>
          <w:rFonts w:ascii="Times New Roman" w:eastAsia="Calibri" w:hAnsi="Times New Roman" w:cs="Times New Roman"/>
          <w:kern w:val="0"/>
          <w14:ligatures w14:val="none"/>
        </w:rPr>
        <w:t xml:space="preserve">however there are several questions that were posed that would require a second hearing anyway. </w:t>
      </w:r>
    </w:p>
    <w:p w14:paraId="40947655" w14:textId="320C54BB" w:rsidR="002F7728" w:rsidRDefault="002F7728" w:rsidP="00A266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R. Rodjenski </w:t>
      </w:r>
      <w:r w:rsidR="00885544">
        <w:rPr>
          <w:rFonts w:ascii="Times New Roman" w:eastAsia="Calibri" w:hAnsi="Times New Roman" w:cs="Times New Roman"/>
          <w:kern w:val="0"/>
          <w14:ligatures w14:val="none"/>
        </w:rPr>
        <w:t>noted that due to the classification and nature of the road, putting a</w:t>
      </w:r>
      <w:r w:rsidR="00E4741B">
        <w:rPr>
          <w:rFonts w:ascii="Times New Roman" w:eastAsia="Calibri" w:hAnsi="Times New Roman" w:cs="Times New Roman"/>
          <w:kern w:val="0"/>
          <w14:ligatures w14:val="none"/>
        </w:rPr>
        <w:t>nother house lot in would trigger an administrative process which requires the town to weigh in on any improvements the road may need</w:t>
      </w:r>
      <w:r w:rsidR="001800AB">
        <w:rPr>
          <w:rFonts w:ascii="Times New Roman" w:eastAsia="Calibri" w:hAnsi="Times New Roman" w:cs="Times New Roman"/>
          <w:kern w:val="0"/>
          <w14:ligatures w14:val="none"/>
        </w:rPr>
        <w:t xml:space="preserve">, which should be done before the DRB makes any deliberations. </w:t>
      </w:r>
    </w:p>
    <w:p w14:paraId="50F6B220" w14:textId="3CEEE381" w:rsidR="002842EB" w:rsidRDefault="002842EB" w:rsidP="00A266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There was additional extensive discussion on how to proceed with the hearing since there was a </w:t>
      </w:r>
      <w:r w:rsidR="00E6777E">
        <w:rPr>
          <w:rFonts w:ascii="Times New Roman" w:eastAsia="Calibri" w:hAnsi="Times New Roman" w:cs="Times New Roman"/>
          <w:kern w:val="0"/>
          <w14:ligatures w14:val="none"/>
        </w:rPr>
        <w:t xml:space="preserve">conflict between what the hearing is vs. what the hearing was warned as. </w:t>
      </w:r>
      <w:r w:rsidR="00F1366E">
        <w:rPr>
          <w:rFonts w:ascii="Times New Roman" w:eastAsia="Calibri" w:hAnsi="Times New Roman" w:cs="Times New Roman"/>
          <w:kern w:val="0"/>
          <w14:ligatures w14:val="none"/>
        </w:rPr>
        <w:t>The decision</w:t>
      </w:r>
      <w:r w:rsidR="00E6777E">
        <w:rPr>
          <w:rFonts w:ascii="Times New Roman" w:eastAsia="Calibri" w:hAnsi="Times New Roman" w:cs="Times New Roman"/>
          <w:kern w:val="0"/>
          <w14:ligatures w14:val="none"/>
        </w:rPr>
        <w:t xml:space="preserve"> was made to proceed with criteria review. </w:t>
      </w:r>
    </w:p>
    <w:p w14:paraId="349DDD78" w14:textId="5B712CD0" w:rsidR="00E6777E" w:rsidRDefault="00180BD5" w:rsidP="00A266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K. Harper presented the plans for the subdivision and discussed the review criteria. The p</w:t>
      </w:r>
      <w:r w:rsidR="00545CA2">
        <w:rPr>
          <w:rFonts w:ascii="Times New Roman" w:eastAsia="Calibri" w:hAnsi="Times New Roman" w:cs="Times New Roman"/>
          <w:kern w:val="0"/>
          <w14:ligatures w14:val="none"/>
        </w:rPr>
        <w:t xml:space="preserve">roposed project includes plans for a </w:t>
      </w:r>
      <w:r w:rsidR="004C3718">
        <w:rPr>
          <w:rFonts w:ascii="Times New Roman" w:eastAsia="Calibri" w:hAnsi="Times New Roman" w:cs="Times New Roman"/>
          <w:kern w:val="0"/>
          <w14:ligatures w14:val="none"/>
        </w:rPr>
        <w:t>two-lot</w:t>
      </w:r>
      <w:r w:rsidR="00545CA2">
        <w:rPr>
          <w:rFonts w:ascii="Times New Roman" w:eastAsia="Calibri" w:hAnsi="Times New Roman" w:cs="Times New Roman"/>
          <w:kern w:val="0"/>
          <w14:ligatures w14:val="none"/>
        </w:rPr>
        <w:t xml:space="preserve"> subdivision of the Harper/Herr lands at the end of </w:t>
      </w:r>
      <w:r w:rsidR="002C2502">
        <w:rPr>
          <w:rFonts w:ascii="Times New Roman" w:eastAsia="Calibri" w:hAnsi="Times New Roman" w:cs="Times New Roman"/>
          <w:kern w:val="0"/>
          <w14:ligatures w14:val="none"/>
        </w:rPr>
        <w:t xml:space="preserve">Frank Orvis Road. The current </w:t>
      </w:r>
      <w:r w:rsidR="004C3718">
        <w:rPr>
          <w:rFonts w:ascii="Times New Roman" w:eastAsia="Calibri" w:hAnsi="Times New Roman" w:cs="Times New Roman"/>
          <w:kern w:val="0"/>
          <w14:ligatures w14:val="none"/>
        </w:rPr>
        <w:t>198-acre</w:t>
      </w:r>
      <w:r w:rsidR="002C2502">
        <w:rPr>
          <w:rFonts w:ascii="Times New Roman" w:eastAsia="Calibri" w:hAnsi="Times New Roman" w:cs="Times New Roman"/>
          <w:kern w:val="0"/>
          <w14:ligatures w14:val="none"/>
        </w:rPr>
        <w:t xml:space="preserve"> lot will be split into two lots, with one </w:t>
      </w:r>
      <w:r w:rsidR="00DC6330">
        <w:rPr>
          <w:rFonts w:ascii="Times New Roman" w:eastAsia="Calibri" w:hAnsi="Times New Roman" w:cs="Times New Roman"/>
          <w:kern w:val="0"/>
          <w14:ligatures w14:val="none"/>
        </w:rPr>
        <w:t xml:space="preserve">being approximately 42 acres and the second containing the remaining lands and existing dwelling. </w:t>
      </w:r>
      <w:r w:rsidR="008F1D45">
        <w:rPr>
          <w:rFonts w:ascii="Times New Roman" w:eastAsia="Calibri" w:hAnsi="Times New Roman" w:cs="Times New Roman"/>
          <w:kern w:val="0"/>
          <w14:ligatures w14:val="none"/>
        </w:rPr>
        <w:t xml:space="preserve">Review criteria </w:t>
      </w:r>
      <w:proofErr w:type="gramStart"/>
      <w:r w:rsidR="00CA40F6">
        <w:rPr>
          <w:rFonts w:ascii="Times New Roman" w:eastAsia="Calibri" w:hAnsi="Times New Roman" w:cs="Times New Roman"/>
          <w:kern w:val="0"/>
          <w14:ligatures w14:val="none"/>
        </w:rPr>
        <w:t>was</w:t>
      </w:r>
      <w:proofErr w:type="gramEnd"/>
      <w:r w:rsidR="00CA40F6">
        <w:rPr>
          <w:rFonts w:ascii="Times New Roman" w:eastAsia="Calibri" w:hAnsi="Times New Roman" w:cs="Times New Roman"/>
          <w:kern w:val="0"/>
          <w14:ligatures w14:val="none"/>
        </w:rPr>
        <w:t xml:space="preserve"> presented and discussed. </w:t>
      </w:r>
    </w:p>
    <w:p w14:paraId="309CD92D" w14:textId="03477575" w:rsidR="00CA40F6" w:rsidRDefault="00785835" w:rsidP="00A266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Additional conversation included the need for building envelopes on the plans as well as a date of delineation for the </w:t>
      </w:r>
      <w:r w:rsidR="00E503E6">
        <w:rPr>
          <w:rFonts w:ascii="Times New Roman" w:eastAsia="Calibri" w:hAnsi="Times New Roman" w:cs="Times New Roman"/>
          <w:kern w:val="0"/>
          <w14:ligatures w14:val="none"/>
        </w:rPr>
        <w:t xml:space="preserve">wetlands survey. </w:t>
      </w:r>
      <w:r w:rsidR="00225559">
        <w:rPr>
          <w:rFonts w:ascii="Times New Roman" w:eastAsia="Calibri" w:hAnsi="Times New Roman" w:cs="Times New Roman"/>
          <w:kern w:val="0"/>
          <w14:ligatures w14:val="none"/>
        </w:rPr>
        <w:t xml:space="preserve">Discussion then turned back to the road and the process for obtaining the necessary information. </w:t>
      </w:r>
    </w:p>
    <w:p w14:paraId="41A42250" w14:textId="77777777" w:rsidR="00BE7E6B" w:rsidRDefault="00BE7E6B" w:rsidP="00BE7E6B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A8ECF72" w14:textId="72C36F84" w:rsidR="00BE7E6B" w:rsidRDefault="00BE7E6B" w:rsidP="00BE7E6B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Motion: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L. McCarthy moved to declare the </w:t>
      </w:r>
      <w:r w:rsidR="00AC4875">
        <w:rPr>
          <w:rFonts w:ascii="Times New Roman" w:eastAsia="Calibri" w:hAnsi="Times New Roman" w:cs="Times New Roman"/>
          <w:kern w:val="0"/>
          <w14:ligatures w14:val="none"/>
        </w:rPr>
        <w:t xml:space="preserve">warning ineffective and establish this meeting as a non-binding pre-application </w:t>
      </w:r>
      <w:r w:rsidR="009079D0">
        <w:rPr>
          <w:rFonts w:ascii="Times New Roman" w:eastAsia="Calibri" w:hAnsi="Times New Roman" w:cs="Times New Roman"/>
          <w:kern w:val="0"/>
          <w14:ligatures w14:val="none"/>
        </w:rPr>
        <w:t xml:space="preserve">review. E. Boardman </w:t>
      </w:r>
      <w:proofErr w:type="gramStart"/>
      <w:r w:rsidR="009079D0">
        <w:rPr>
          <w:rFonts w:ascii="Times New Roman" w:eastAsia="Calibri" w:hAnsi="Times New Roman" w:cs="Times New Roman"/>
          <w:kern w:val="0"/>
          <w14:ligatures w14:val="none"/>
        </w:rPr>
        <w:t>seconded</w:t>
      </w:r>
      <w:proofErr w:type="gramEnd"/>
      <w:r w:rsidR="009079D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05256C7E" w14:textId="6B345427" w:rsidR="009079D0" w:rsidRPr="009079D0" w:rsidRDefault="009079D0" w:rsidP="00BE7E6B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Vote: </w:t>
      </w:r>
      <w:r>
        <w:rPr>
          <w:rFonts w:ascii="Times New Roman" w:eastAsia="Calibri" w:hAnsi="Times New Roman" w:cs="Times New Roman"/>
          <w:kern w:val="0"/>
          <w14:ligatures w14:val="none"/>
        </w:rPr>
        <w:t>All in favor</w:t>
      </w:r>
    </w:p>
    <w:p w14:paraId="7C15AD66" w14:textId="77777777" w:rsidR="00D0576D" w:rsidRDefault="00D0576D" w:rsidP="00670653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73ED7BE" w14:textId="05841A7D" w:rsidR="00D0576D" w:rsidRDefault="00DB35ED" w:rsidP="00D0576D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kern w:val="0"/>
          <w14:ligatures w14:val="none"/>
        </w:rPr>
      </w:pPr>
      <w:r w:rsidRPr="00DB35ED">
        <w:rPr>
          <w:rFonts w:ascii="Times New Roman" w:eastAsia="Calibri" w:hAnsi="Times New Roman" w:cs="Times New Roman"/>
          <w:b/>
          <w:bCs/>
          <w:kern w:val="0"/>
          <w14:ligatures w14:val="none"/>
        </w:rPr>
        <w:t>Review and approve any outstanding minute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s: </w:t>
      </w:r>
    </w:p>
    <w:p w14:paraId="32D80C17" w14:textId="2217911E" w:rsidR="00E87112" w:rsidRPr="00335979" w:rsidRDefault="007862E8" w:rsidP="003359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Minutes of the May </w:t>
      </w:r>
      <w:r w:rsidR="0061283D">
        <w:rPr>
          <w:rFonts w:ascii="Times New Roman" w:eastAsia="Calibri" w:hAnsi="Times New Roman" w:cs="Times New Roman"/>
          <w:kern w:val="0"/>
          <w14:ligatures w14:val="none"/>
        </w:rPr>
        <w:t>22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DRB meeting </w:t>
      </w:r>
      <w:r w:rsidR="0061283D">
        <w:rPr>
          <w:rFonts w:ascii="Times New Roman" w:eastAsia="Calibri" w:hAnsi="Times New Roman" w:cs="Times New Roman"/>
          <w:kern w:val="0"/>
          <w14:ligatures w14:val="none"/>
        </w:rPr>
        <w:t xml:space="preserve">had not been circulated prior to the </w:t>
      </w:r>
      <w:r w:rsidR="00335979">
        <w:rPr>
          <w:rFonts w:ascii="Times New Roman" w:eastAsia="Calibri" w:hAnsi="Times New Roman" w:cs="Times New Roman"/>
          <w:kern w:val="0"/>
          <w14:ligatures w14:val="none"/>
        </w:rPr>
        <w:t>meeting. They will be voted on at the next DRB meeting</w:t>
      </w:r>
    </w:p>
    <w:p w14:paraId="7909A1DA" w14:textId="77777777" w:rsidR="003A3730" w:rsidRDefault="003A3730" w:rsidP="00601B1D">
      <w:pPr>
        <w:spacing w:after="0"/>
        <w:ind w:left="360"/>
        <w:rPr>
          <w:rFonts w:ascii="Times New Roman" w:hAnsi="Times New Roman" w:cs="Times New Roman"/>
        </w:rPr>
      </w:pPr>
    </w:p>
    <w:p w14:paraId="3A2124C9" w14:textId="7BE210B4" w:rsidR="003A3730" w:rsidRDefault="003A3730" w:rsidP="00624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Motion: </w:t>
      </w:r>
      <w:r w:rsidR="00624CF2">
        <w:rPr>
          <w:rFonts w:ascii="Times New Roman" w:hAnsi="Times New Roman" w:cs="Times New Roman"/>
        </w:rPr>
        <w:t>L. McCarthy</w:t>
      </w:r>
      <w:r>
        <w:rPr>
          <w:rFonts w:ascii="Times New Roman" w:hAnsi="Times New Roman" w:cs="Times New Roman"/>
        </w:rPr>
        <w:t xml:space="preserve"> move</w:t>
      </w:r>
      <w:r w:rsidR="00624CF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adjourn the meeting. </w:t>
      </w:r>
      <w:r w:rsidR="00624CF2">
        <w:rPr>
          <w:rFonts w:ascii="Times New Roman" w:hAnsi="Times New Roman" w:cs="Times New Roman"/>
        </w:rPr>
        <w:t>E. Boardman</w:t>
      </w:r>
      <w:r>
        <w:rPr>
          <w:rFonts w:ascii="Times New Roman" w:hAnsi="Times New Roman" w:cs="Times New Roman"/>
        </w:rPr>
        <w:t xml:space="preserve"> seconds. </w:t>
      </w:r>
    </w:p>
    <w:p w14:paraId="04653F6B" w14:textId="0BAB7B2D" w:rsidR="003A3730" w:rsidRDefault="003A3730" w:rsidP="00624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Vote: </w:t>
      </w:r>
      <w:r>
        <w:rPr>
          <w:rFonts w:ascii="Times New Roman" w:hAnsi="Times New Roman" w:cs="Times New Roman"/>
        </w:rPr>
        <w:t>All in favor</w:t>
      </w:r>
    </w:p>
    <w:p w14:paraId="5E40FBA1" w14:textId="77777777" w:rsidR="003A3730" w:rsidRDefault="003A3730" w:rsidP="003A3730">
      <w:pPr>
        <w:spacing w:after="0"/>
        <w:ind w:left="360"/>
        <w:rPr>
          <w:rFonts w:ascii="Times New Roman" w:hAnsi="Times New Roman" w:cs="Times New Roman"/>
        </w:rPr>
      </w:pPr>
    </w:p>
    <w:p w14:paraId="3892D82A" w14:textId="7F521764" w:rsidR="003A3730" w:rsidRPr="003A3730" w:rsidRDefault="003A3730" w:rsidP="003A373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B77C84">
        <w:rPr>
          <w:rFonts w:ascii="Times New Roman" w:hAnsi="Times New Roman" w:cs="Times New Roman"/>
        </w:rPr>
        <w:t>adjourned at 8:45</w:t>
      </w:r>
    </w:p>
    <w:sectPr w:rsidR="003A3730" w:rsidRPr="003A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8631D"/>
    <w:multiLevelType w:val="hybridMultilevel"/>
    <w:tmpl w:val="7A00E07A"/>
    <w:lvl w:ilvl="0" w:tplc="EE1C598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4642E7"/>
    <w:multiLevelType w:val="hybridMultilevel"/>
    <w:tmpl w:val="E530E4B8"/>
    <w:lvl w:ilvl="0" w:tplc="104C86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7902">
    <w:abstractNumId w:val="0"/>
  </w:num>
  <w:num w:numId="2" w16cid:durableId="128982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71"/>
    <w:rsid w:val="000116F9"/>
    <w:rsid w:val="00052F96"/>
    <w:rsid w:val="00053262"/>
    <w:rsid w:val="00056AA3"/>
    <w:rsid w:val="00073F2A"/>
    <w:rsid w:val="0007619C"/>
    <w:rsid w:val="0008074E"/>
    <w:rsid w:val="000C63E7"/>
    <w:rsid w:val="000D0BDB"/>
    <w:rsid w:val="000D67F0"/>
    <w:rsid w:val="000E5111"/>
    <w:rsid w:val="000E5B8C"/>
    <w:rsid w:val="000F091B"/>
    <w:rsid w:val="00104F93"/>
    <w:rsid w:val="00105DAF"/>
    <w:rsid w:val="00106A9B"/>
    <w:rsid w:val="00155D36"/>
    <w:rsid w:val="001573CD"/>
    <w:rsid w:val="001602B1"/>
    <w:rsid w:val="001623FF"/>
    <w:rsid w:val="001729BC"/>
    <w:rsid w:val="001800AB"/>
    <w:rsid w:val="00180BD5"/>
    <w:rsid w:val="001879D0"/>
    <w:rsid w:val="001A1EAC"/>
    <w:rsid w:val="001D5234"/>
    <w:rsid w:val="001D66E1"/>
    <w:rsid w:val="001F13EB"/>
    <w:rsid w:val="001F5A3F"/>
    <w:rsid w:val="00200771"/>
    <w:rsid w:val="00213B96"/>
    <w:rsid w:val="002149EB"/>
    <w:rsid w:val="00216366"/>
    <w:rsid w:val="00225559"/>
    <w:rsid w:val="002259C3"/>
    <w:rsid w:val="00234B2D"/>
    <w:rsid w:val="002842EB"/>
    <w:rsid w:val="0028543B"/>
    <w:rsid w:val="002874E2"/>
    <w:rsid w:val="002A6C34"/>
    <w:rsid w:val="002B68FE"/>
    <w:rsid w:val="002C2502"/>
    <w:rsid w:val="002D2574"/>
    <w:rsid w:val="002E0105"/>
    <w:rsid w:val="002E430C"/>
    <w:rsid w:val="002F7728"/>
    <w:rsid w:val="00334674"/>
    <w:rsid w:val="00335979"/>
    <w:rsid w:val="00377B21"/>
    <w:rsid w:val="003A3730"/>
    <w:rsid w:val="003A4428"/>
    <w:rsid w:val="003B0CA0"/>
    <w:rsid w:val="003B1ACE"/>
    <w:rsid w:val="003B37BB"/>
    <w:rsid w:val="003C399D"/>
    <w:rsid w:val="003F7558"/>
    <w:rsid w:val="004375DD"/>
    <w:rsid w:val="004A1948"/>
    <w:rsid w:val="004C3718"/>
    <w:rsid w:val="004E7654"/>
    <w:rsid w:val="004F43CD"/>
    <w:rsid w:val="004F7C5F"/>
    <w:rsid w:val="00520040"/>
    <w:rsid w:val="00520B33"/>
    <w:rsid w:val="00523179"/>
    <w:rsid w:val="00524385"/>
    <w:rsid w:val="00545CA2"/>
    <w:rsid w:val="00550000"/>
    <w:rsid w:val="00570648"/>
    <w:rsid w:val="0058283E"/>
    <w:rsid w:val="00590DE7"/>
    <w:rsid w:val="00597E27"/>
    <w:rsid w:val="005B0559"/>
    <w:rsid w:val="005B77BC"/>
    <w:rsid w:val="005C3A19"/>
    <w:rsid w:val="00601B1D"/>
    <w:rsid w:val="0061283D"/>
    <w:rsid w:val="00616C38"/>
    <w:rsid w:val="00624CF2"/>
    <w:rsid w:val="00626B31"/>
    <w:rsid w:val="006358FA"/>
    <w:rsid w:val="00645621"/>
    <w:rsid w:val="0065409E"/>
    <w:rsid w:val="00655A01"/>
    <w:rsid w:val="00655C37"/>
    <w:rsid w:val="006602A8"/>
    <w:rsid w:val="00665D3E"/>
    <w:rsid w:val="00670653"/>
    <w:rsid w:val="00684C6F"/>
    <w:rsid w:val="006B4FEF"/>
    <w:rsid w:val="006C23C6"/>
    <w:rsid w:val="006C2FB0"/>
    <w:rsid w:val="00703FA7"/>
    <w:rsid w:val="00731279"/>
    <w:rsid w:val="00736384"/>
    <w:rsid w:val="00761287"/>
    <w:rsid w:val="0076782F"/>
    <w:rsid w:val="00782717"/>
    <w:rsid w:val="00785835"/>
    <w:rsid w:val="007862E8"/>
    <w:rsid w:val="007B013E"/>
    <w:rsid w:val="007C1C53"/>
    <w:rsid w:val="007C647E"/>
    <w:rsid w:val="007F6B42"/>
    <w:rsid w:val="00867E1E"/>
    <w:rsid w:val="00885544"/>
    <w:rsid w:val="008A0295"/>
    <w:rsid w:val="008D1B77"/>
    <w:rsid w:val="008D3AC5"/>
    <w:rsid w:val="008E4FB0"/>
    <w:rsid w:val="008F1D45"/>
    <w:rsid w:val="008F3B59"/>
    <w:rsid w:val="008F559E"/>
    <w:rsid w:val="009079D0"/>
    <w:rsid w:val="009135D0"/>
    <w:rsid w:val="009A30CA"/>
    <w:rsid w:val="009B4E03"/>
    <w:rsid w:val="009D7EDA"/>
    <w:rsid w:val="009E7B11"/>
    <w:rsid w:val="009F26DC"/>
    <w:rsid w:val="00A1231A"/>
    <w:rsid w:val="00A2662F"/>
    <w:rsid w:val="00A53063"/>
    <w:rsid w:val="00A72A93"/>
    <w:rsid w:val="00A80DBB"/>
    <w:rsid w:val="00AC4875"/>
    <w:rsid w:val="00AE4C89"/>
    <w:rsid w:val="00B009DC"/>
    <w:rsid w:val="00B13D2E"/>
    <w:rsid w:val="00B16A04"/>
    <w:rsid w:val="00B54A40"/>
    <w:rsid w:val="00B77C84"/>
    <w:rsid w:val="00B9089F"/>
    <w:rsid w:val="00BD4510"/>
    <w:rsid w:val="00BE7E6B"/>
    <w:rsid w:val="00CA40F6"/>
    <w:rsid w:val="00CC6BD0"/>
    <w:rsid w:val="00CE704F"/>
    <w:rsid w:val="00D03CA1"/>
    <w:rsid w:val="00D0576D"/>
    <w:rsid w:val="00D24404"/>
    <w:rsid w:val="00D47774"/>
    <w:rsid w:val="00D53A67"/>
    <w:rsid w:val="00D817D0"/>
    <w:rsid w:val="00DB35ED"/>
    <w:rsid w:val="00DC6330"/>
    <w:rsid w:val="00DD7352"/>
    <w:rsid w:val="00DF7FC5"/>
    <w:rsid w:val="00E00A12"/>
    <w:rsid w:val="00E05D8F"/>
    <w:rsid w:val="00E31FEE"/>
    <w:rsid w:val="00E3362A"/>
    <w:rsid w:val="00E36D1B"/>
    <w:rsid w:val="00E46DDA"/>
    <w:rsid w:val="00E4741B"/>
    <w:rsid w:val="00E503E6"/>
    <w:rsid w:val="00E52914"/>
    <w:rsid w:val="00E52932"/>
    <w:rsid w:val="00E6777E"/>
    <w:rsid w:val="00E67B3A"/>
    <w:rsid w:val="00E7349B"/>
    <w:rsid w:val="00E77CDC"/>
    <w:rsid w:val="00E77E82"/>
    <w:rsid w:val="00E87112"/>
    <w:rsid w:val="00E94F18"/>
    <w:rsid w:val="00EB33AF"/>
    <w:rsid w:val="00ED0CC8"/>
    <w:rsid w:val="00ED15F8"/>
    <w:rsid w:val="00F03F30"/>
    <w:rsid w:val="00F1014C"/>
    <w:rsid w:val="00F12731"/>
    <w:rsid w:val="00F1366E"/>
    <w:rsid w:val="00F2351D"/>
    <w:rsid w:val="00F24C67"/>
    <w:rsid w:val="00F4164F"/>
    <w:rsid w:val="00F50859"/>
    <w:rsid w:val="00F52E2E"/>
    <w:rsid w:val="00F80585"/>
    <w:rsid w:val="00F97AF1"/>
    <w:rsid w:val="00FA2EF0"/>
    <w:rsid w:val="00FA58D8"/>
    <w:rsid w:val="00FB1066"/>
    <w:rsid w:val="00FD2A00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1CBC"/>
  <w15:chartTrackingRefBased/>
  <w15:docId w15:val="{BDF299C4-50BE-420C-961B-E1AAFEAC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F3"/>
  </w:style>
  <w:style w:type="paragraph" w:styleId="Heading1">
    <w:name w:val="heading 1"/>
    <w:basedOn w:val="Normal"/>
    <w:next w:val="Normal"/>
    <w:link w:val="Heading1Char"/>
    <w:uiPriority w:val="9"/>
    <w:qFormat/>
    <w:rsid w:val="00200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W7UJCV7XS7ZQ-1151640354-112892</_dlc_DocId>
    <_dlc_DocIdUrl xmlns="4b82d06c-d3d0-4af3-b6f0-f561ab97541e">
      <Url>https://tosvt.sharepoint.com/sites/StarksboroVT/_layouts/15/DocIdRedir.aspx?ID=W7UJCV7XS7ZQ-1151640354-112892</Url>
      <Description>W7UJCV7XS7ZQ-1151640354-112892</Description>
    </_dlc_DocIdUrl>
  </documentManagement>
</p:properties>
</file>

<file path=customXml/itemProps1.xml><?xml version="1.0" encoding="utf-8"?>
<ds:datastoreItem xmlns:ds="http://schemas.openxmlformats.org/officeDocument/2006/customXml" ds:itemID="{17539F03-7DE7-45D3-A7E0-59779ADDBADA}"/>
</file>

<file path=customXml/itemProps2.xml><?xml version="1.0" encoding="utf-8"?>
<ds:datastoreItem xmlns:ds="http://schemas.openxmlformats.org/officeDocument/2006/customXml" ds:itemID="{1B9548C7-465A-48E4-9751-2061CDEBA30E}"/>
</file>

<file path=customXml/itemProps3.xml><?xml version="1.0" encoding="utf-8"?>
<ds:datastoreItem xmlns:ds="http://schemas.openxmlformats.org/officeDocument/2006/customXml" ds:itemID="{9B24E9EC-45E0-409E-878C-8863E4BE465B}"/>
</file>

<file path=customXml/itemProps4.xml><?xml version="1.0" encoding="utf-8"?>
<ds:datastoreItem xmlns:ds="http://schemas.openxmlformats.org/officeDocument/2006/customXml" ds:itemID="{5902AE6F-CEA5-4E0A-8765-B0CDDF6FF9C2}"/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4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Luke</dc:creator>
  <cp:keywords/>
  <dc:description/>
  <cp:lastModifiedBy>Amy McCormick</cp:lastModifiedBy>
  <cp:revision>2</cp:revision>
  <cp:lastPrinted>2025-06-18T15:46:00Z</cp:lastPrinted>
  <dcterms:created xsi:type="dcterms:W3CDTF">2025-06-18T15:51:00Z</dcterms:created>
  <dcterms:modified xsi:type="dcterms:W3CDTF">2025-06-18T15:51:00Z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4a3373b4-7a01-4a38-9dd4-a07364f7b1ec</vt:lpwstr>
  </property>
</Properties>
</file>